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92" w:rsidRPr="00437C18" w:rsidRDefault="00492292" w:rsidP="00437C18">
      <w:pPr>
        <w:pStyle w:val="Heading1"/>
        <w:jc w:val="both"/>
        <w:rPr>
          <w:rFonts w:eastAsia="Times New Roman" w:cs="Times New Roman"/>
          <w:noProof/>
        </w:rPr>
      </w:pPr>
      <w:bookmarkStart w:id="0" w:name="_Toc350951024"/>
      <w:r w:rsidRPr="00437C18">
        <w:rPr>
          <w:rFonts w:eastAsia="Times New Roman" w:cs="Times New Roman"/>
          <w:noProof/>
        </w:rPr>
        <w:t>SPECIAL SIGNING “FRESH OIL AHEAD”</w:t>
      </w:r>
      <w:bookmarkEnd w:id="0"/>
    </w:p>
    <w:p w:rsidR="000A7D6C" w:rsidRDefault="000A7D6C" w:rsidP="00DE0A9F">
      <w:pPr>
        <w:rPr>
          <w:noProof/>
        </w:rPr>
      </w:pPr>
      <w:r w:rsidRPr="00437C18">
        <w:rPr>
          <w:noProof/>
        </w:rPr>
        <w:t>Revised on:</w:t>
      </w:r>
      <w:r w:rsidR="00082901">
        <w:rPr>
          <w:noProof/>
        </w:rPr>
        <w:t xml:space="preserve"> 4/6/2016</w:t>
      </w:r>
    </w:p>
    <w:p w:rsidR="00DE0A9F" w:rsidRPr="00437C18" w:rsidRDefault="00DE0A9F" w:rsidP="00DE0A9F">
      <w:pPr>
        <w:rPr>
          <w:noProof/>
        </w:rPr>
      </w:pPr>
    </w:p>
    <w:p w:rsidR="00492292" w:rsidRDefault="00492292" w:rsidP="00DE0A9F">
      <w:r w:rsidRPr="00437C18">
        <w:t>A minimum of 24 hours prior to applying Bituminous Materials (</w:t>
      </w:r>
      <w:r w:rsidR="00C67061">
        <w:t>Tack Coat) and Aggregate (Tack</w:t>
      </w:r>
      <w:r w:rsidRPr="00437C18">
        <w:t xml:space="preserve"> Coat), the Contractor shall install one sign approximately 500 feet in advance of</w:t>
      </w:r>
      <w:r w:rsidR="00C67061">
        <w:t xml:space="preserve"> each end of the area to be tack</w:t>
      </w:r>
      <w:r w:rsidRPr="00437C18">
        <w:t xml:space="preserve">ed.  Additional signs shall be installed for all side </w:t>
      </w:r>
      <w:r w:rsidR="00C67061">
        <w:t>roads within the area to be tacked.  If the area to be tack</w:t>
      </w:r>
      <w:r w:rsidRPr="00437C18">
        <w:t>ed does not begin at the intersection of two roads an additional sign shall be installed at the nearest intersecti</w:t>
      </w:r>
      <w:r w:rsidR="00C67061">
        <w:t>on preceding the area to be tack</w:t>
      </w:r>
      <w:r w:rsidRPr="00437C18">
        <w:t>ed.  These signs shall remain in place until the Leveling Binder course ha</w:t>
      </w:r>
      <w:r w:rsidR="00C67061">
        <w:t>s been placed or until the Tack</w:t>
      </w:r>
      <w:r w:rsidRPr="00437C18">
        <w:t xml:space="preserve"> Coat has fully cured as determined by the Engineer. </w:t>
      </w:r>
    </w:p>
    <w:p w:rsidR="00DE0A9F" w:rsidRPr="00437C18" w:rsidRDefault="00DE0A9F" w:rsidP="00DE0A9F"/>
    <w:p w:rsidR="00492292" w:rsidRPr="00437C18" w:rsidRDefault="00492292" w:rsidP="00DE0A9F">
      <w:r w:rsidRPr="00437C18">
        <w:t xml:space="preserve">These signs shall </w:t>
      </w:r>
      <w:r w:rsidR="00BD604F" w:rsidRPr="00437C18">
        <w:t xml:space="preserve">be clean and legible and </w:t>
      </w:r>
      <w:r w:rsidRPr="00437C18">
        <w:t>have minimum dimensions of 48 inches by 48 inches and have a black legend and border on an orange reflectorized background.  The legend shall read:</w:t>
      </w:r>
    </w:p>
    <w:p w:rsidR="00492292" w:rsidRPr="00437C18" w:rsidRDefault="00492292" w:rsidP="00DE0A9F">
      <w:pPr>
        <w:jc w:val="center"/>
      </w:pPr>
      <w:r w:rsidRPr="00437C18">
        <w:t>“FRESH OIL AHEAD”</w:t>
      </w:r>
    </w:p>
    <w:p w:rsidR="00492292" w:rsidRDefault="00492292" w:rsidP="00DE0A9F">
      <w:pPr>
        <w:jc w:val="center"/>
      </w:pPr>
      <w:r w:rsidRPr="00437C18">
        <w:t>“15 M.P.H.”</w:t>
      </w:r>
    </w:p>
    <w:p w:rsidR="00DE0A9F" w:rsidRPr="00437C18" w:rsidRDefault="00DE0A9F" w:rsidP="00DE0A9F"/>
    <w:p w:rsidR="00492292" w:rsidRDefault="00492292" w:rsidP="00DE0A9F">
      <w:r w:rsidRPr="00437C18">
        <w:t xml:space="preserve">The installation and the lettering shall </w:t>
      </w:r>
      <w:r w:rsidR="00231BE2">
        <w:t xml:space="preserve">conform to the MUTCD and </w:t>
      </w:r>
      <w:bookmarkStart w:id="1" w:name="_GoBack"/>
      <w:bookmarkEnd w:id="1"/>
      <w:r w:rsidRPr="00437C18">
        <w:t>meet the approval of the Engineer.</w:t>
      </w:r>
    </w:p>
    <w:p w:rsidR="00DE0A9F" w:rsidRPr="00437C18" w:rsidRDefault="00DE0A9F" w:rsidP="00DE0A9F"/>
    <w:p w:rsidR="006D2072" w:rsidRPr="00437C18" w:rsidRDefault="00C459F9" w:rsidP="00DE0A9F">
      <w:r w:rsidRPr="00437C18">
        <w:rPr>
          <w:b/>
        </w:rPr>
        <w:t>Basis of Payment:</w:t>
      </w:r>
      <w:r w:rsidRPr="00437C18">
        <w:t xml:space="preserve"> </w:t>
      </w:r>
      <w:r w:rsidR="00492292" w:rsidRPr="00437C18">
        <w:t xml:space="preserve">This work shall not be paid for separately but shall be considered incidental to the </w:t>
      </w:r>
      <w:r w:rsidR="000D07CD" w:rsidRPr="00437C18">
        <w:t>pay item B</w:t>
      </w:r>
      <w:r w:rsidR="00C67061">
        <w:t>ITUMINOUS MATERIALS (TACK</w:t>
      </w:r>
      <w:r w:rsidRPr="00437C18">
        <w:t xml:space="preserve"> COAT)</w:t>
      </w:r>
      <w:r w:rsidR="00492292" w:rsidRPr="00437C18">
        <w:t>, which shall include all labor, materials, and equipment necessary to complete the work described above.</w:t>
      </w:r>
    </w:p>
    <w:sectPr w:rsidR="006D2072" w:rsidRPr="00437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92"/>
    <w:rsid w:val="00082901"/>
    <w:rsid w:val="000A7D6C"/>
    <w:rsid w:val="000D07CD"/>
    <w:rsid w:val="00231BE2"/>
    <w:rsid w:val="00437C18"/>
    <w:rsid w:val="00492292"/>
    <w:rsid w:val="00670CC6"/>
    <w:rsid w:val="006D2072"/>
    <w:rsid w:val="009748E1"/>
    <w:rsid w:val="00BD604F"/>
    <w:rsid w:val="00C459F9"/>
    <w:rsid w:val="00C67061"/>
    <w:rsid w:val="00DE0A9F"/>
    <w:rsid w:val="00ED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2B51C"/>
  <w15:docId w15:val="{AB8EFEB4-D44F-430D-BB63-446A0659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8E1"/>
    <w:pPr>
      <w:spacing w:after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A9F"/>
    <w:pPr>
      <w:keepNext/>
      <w:keepLines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A9F"/>
    <w:rPr>
      <w:rFonts w:ascii="Times New Roman" w:eastAsiaTheme="majorEastAsia" w:hAnsi="Times New Roman" w:cstheme="majorBidi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A311E247504484E54071F54813A7" ma:contentTypeVersion="4" ma:contentTypeDescription="Create a new document." ma:contentTypeScope="" ma:versionID="c8f559cf5d761129a4ce8fac0963dfda">
  <xsd:schema xmlns:xsd="http://www.w3.org/2001/XMLSchema" xmlns:xs="http://www.w3.org/2001/XMLSchema" xmlns:p="http://schemas.microsoft.com/office/2006/metadata/properties" xmlns:ns1="http://schemas.microsoft.com/sharepoint/v3" xmlns:ns2="fc8724e3-90b9-409e-a563-1e875c478f4a" xmlns:ns3="2e44883f-8c4f-41d0-9cb2-3eaa4e01a2c6" targetNamespace="http://schemas.microsoft.com/office/2006/metadata/properties" ma:root="true" ma:fieldsID="052ce07ca930740f94f11ec0db8c41bd" ns1:_="" ns2:_="" ns3:_="">
    <xsd:import namespace="http://schemas.microsoft.com/sharepoint/v3"/>
    <xsd:import namespace="fc8724e3-90b9-409e-a563-1e875c478f4a"/>
    <xsd:import namespace="2e44883f-8c4f-41d0-9cb2-3eaa4e01a2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24e3-90b9-409e-a563-1e875c478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83f-8c4f-41d0-9cb2-3eaa4e01a2c6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e44883f-8c4f-41d0-9cb2-3eaa4e01a2c6">0700. Work Zone Traffic Control and Protection, Signing, and Pavement Marking</Category>
  </documentManagement>
</p:properties>
</file>

<file path=customXml/itemProps1.xml><?xml version="1.0" encoding="utf-8"?>
<ds:datastoreItem xmlns:ds="http://schemas.openxmlformats.org/officeDocument/2006/customXml" ds:itemID="{D4FDC9A0-853C-452E-86F3-3B36357EFC5B}"/>
</file>

<file path=customXml/itemProps2.xml><?xml version="1.0" encoding="utf-8"?>
<ds:datastoreItem xmlns:ds="http://schemas.openxmlformats.org/officeDocument/2006/customXml" ds:itemID="{5419F8B7-D183-45DC-97F2-6DC2746480AC}"/>
</file>

<file path=customXml/itemProps3.xml><?xml version="1.0" encoding="utf-8"?>
<ds:datastoreItem xmlns:ds="http://schemas.openxmlformats.org/officeDocument/2006/customXml" ds:itemID="{C7EA47DF-DAE4-4C64-B3A8-849F80E095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Brendel, Ashley</dc:creator>
  <cp:lastModifiedBy>Thomas, Candance</cp:lastModifiedBy>
  <cp:revision>10</cp:revision>
  <cp:lastPrinted>2014-12-04T16:27:00Z</cp:lastPrinted>
  <dcterms:created xsi:type="dcterms:W3CDTF">2014-08-15T15:49:00Z</dcterms:created>
  <dcterms:modified xsi:type="dcterms:W3CDTF">2019-05-08T15:47:00Z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0x01010062E8A311E247504484E54071F54813A7</vt:lpwstr>
  </property>
</Properties>
</file>